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ff"/>
          <w:sz w:val="30"/>
          <w:szCs w:val="30"/>
          <w:highlight w:val="white"/>
          <w:rtl w:val="0"/>
        </w:rPr>
        <w:t xml:space="preserve">ALLEGATO 3.1 - 1° ANNUALITA’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" w:hanging="3"/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u w:val="single"/>
          <w:rtl w:val="0"/>
        </w:rPr>
        <w:t xml:space="preserve">AREA 4 LECCE+FABRIZI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ai sensi dell’art. 55 co. 3 D.Lgs. n. 117/2017</w:t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RISORSE A COFINANZIAMENTO MESSE A DISPOSIZIONE 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DAL/DAI SOGGETTO/I CONCORRENTE/I</w:t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1° ANNUALITA’</w:t>
      </w: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i w:val="1"/>
          <w:iCs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0000ff"/>
          <w:sz w:val="26"/>
          <w:szCs w:val="26"/>
          <w:highlight w:val="white"/>
          <w:rtl w:val="0"/>
        </w:rPr>
        <w:t xml:space="preserve">(minimo 10% del valore totale del progetto, comprensivo di cofinanziamento)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N.B.: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center"/>
        <w:rPr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si specifica che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u w:val="single"/>
          <w:rtl w:val="0"/>
        </w:rPr>
        <w:t xml:space="preserve">non è obbligatorio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 prevedere una quota a co-finanziamento nelle singole voci di spesa.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center"/>
        <w:rPr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i campi compilati sono a mero titolo di esempio. </w:t>
      </w:r>
    </w:p>
    <w:p w:rsidR="00000000" w:rsidDel="00000000" w:rsidP="00000000" w:rsidRDefault="00000000" w:rsidRPr="00000000" w14:paraId="00000017">
      <w:pPr>
        <w:jc w:val="center"/>
        <w:rPr>
          <w:b w:val="1"/>
          <w:bCs w:val="1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SPESE PER PERSONALE E COLLABORATORI (SEGRETARIATO SOCIALE)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50"/>
        <w:tblGridChange w:id="0">
          <w:tblGrid>
            <w:gridCol w:w="6030"/>
            <w:gridCol w:w="375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F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SPESE PER PERSONALE E COLLABORATORI (ATTIVITA’ SPECIALISTICA PER BENEFICIARI)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80"/>
        <w:tblGridChange w:id="0">
          <w:tblGrid>
            <w:gridCol w:w="6030"/>
            <w:gridCol w:w="378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7.9785156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Attività di pronto intervento sociale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1"/>
        <w:spacing w:after="1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ATTIVITA’ PER BENEFICIARI  E ALTRE SPESE NON AMMINISTRATIVE STRUMENTALI AL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spacing w:after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(non sono da inserire le spese di personale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90"/>
        <w:gridCol w:w="3690"/>
        <w:tblGridChange w:id="0">
          <w:tblGrid>
            <w:gridCol w:w="6090"/>
            <w:gridCol w:w="369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6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TRASFERIMENTI AI BENEFICIARI     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           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6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20"/>
        <w:gridCol w:w="3645"/>
        <w:tblGridChange w:id="0">
          <w:tblGrid>
            <w:gridCol w:w="6120"/>
            <w:gridCol w:w="36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numPr>
                <w:ilvl w:val="5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RIMBORSI SPESE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5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40"/>
        <w:gridCol w:w="3510"/>
        <w:tblGridChange w:id="0">
          <w:tblGrid>
            <w:gridCol w:w="6240"/>
            <w:gridCol w:w="3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D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3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4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i w:val="1"/>
          <w:iCs w:val="1"/>
          <w:color w:val="000000"/>
          <w:sz w:val="18"/>
          <w:szCs w:val="18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lineRule="auto"/>
        <w:rPr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VALORIZZAZIONE VOLONTARIATO </w:t>
      </w:r>
      <w:r w:rsidDel="00000000" w:rsidR="00000000" w:rsidRPr="00000000">
        <w:rPr>
          <w:rtl w:val="0"/>
        </w:rPr>
      </w:r>
    </w:p>
    <w:tbl>
      <w:tblPr>
        <w:tblStyle w:val="Table7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115"/>
        <w:gridCol w:w="1530"/>
        <w:gridCol w:w="1140"/>
        <w:gridCol w:w="1950"/>
        <w:tblGridChange w:id="0">
          <w:tblGrid>
            <w:gridCol w:w="5115"/>
            <w:gridCol w:w="1530"/>
            <w:gridCol w:w="1140"/>
            <w:gridCol w:w="1950"/>
          </w:tblGrid>
        </w:tblGridChange>
      </w:tblGrid>
      <w:tr>
        <w:trPr>
          <w:cantSplit w:val="1"/>
          <w:trHeight w:val="2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9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C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n. volontari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ore totali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1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1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2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SPESE GENERALI (personale amm.vo, materiale d’ufficio, strumenti, attrezzature, comunicazione, e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tc.) *  </w:t>
      </w:r>
      <w:r w:rsidDel="00000000" w:rsidR="00000000" w:rsidRPr="00000000">
        <w:rPr>
          <w:b w:val="1"/>
          <w:bCs w:val="1"/>
          <w:rtl w:val="0"/>
        </w:rPr>
        <w:t xml:space="preserve">   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600"/>
        <w:tblGridChange w:id="0">
          <w:tblGrid>
            <w:gridCol w:w="613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8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9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A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2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3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12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2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QUOTE DI AMMORTAMENTO E NOLEGGIO BENI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9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55"/>
        <w:tblGridChange w:id="0">
          <w:tblGrid>
            <w:gridCol w:w="6135"/>
            <w:gridCol w:w="355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7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8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9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1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2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7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40"/>
        <w:tblGridChange w:id="0">
          <w:tblGrid>
            <w:gridCol w:w="6135"/>
            <w:gridCol w:w="3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5">
            <w:pPr>
              <w:keepNext w:val="1"/>
              <w:numPr>
                <w:ilvl w:val="1"/>
                <w:numId w:val="2"/>
              </w:num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TOTALE RISORSE A CO-FINANZIAMENTO    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6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highlight w:val="white"/>
          <w:rtl w:val="0"/>
        </w:rPr>
        <w:t xml:space="preserve">* i costi indiretti relativi al progetto sono da valorizzare preferibilmente a co-finanziamento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PIANO FINANZIARIO DI SINTESI 1° ANNO: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F">
            <w:pPr>
              <w:keepNext w:val="1"/>
              <w:numPr>
                <w:ilvl w:val="1"/>
                <w:numId w:val="3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TRASFERIMENTO FINANZIARIO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 RICHIESTO ALLA CITTA’      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2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CO-FINANZIAMENTO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3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75"/>
        <w:gridCol w:w="1920"/>
        <w:tblGridChange w:id="0">
          <w:tblGrid>
            <w:gridCol w:w="7875"/>
            <w:gridCol w:w="1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5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COSTO TOTALE DEL PROGETTO      a) + b)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6">
            <w:pPr>
              <w:jc w:val="righ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Torino, </w:t>
        <w:tab/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Il Legale Rappresentante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bCs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bCs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