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2 - fac-simile Piano Finanziario Triennale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PIANO FINANZIARIO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TRIENNALE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PROGETTO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 i campi compilati sono a mero titolo di esempio.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(SEGRETARIATO SOCIALE)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95"/>
        <w:gridCol w:w="3600"/>
        <w:tblGridChange w:id="0">
          <w:tblGrid>
            <w:gridCol w:w="619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COSTI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PER PERSONALE E COLLABORATORI (ATTIVITA’ SPECIALISTICA PER BENEFICIARI)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10"/>
        <w:gridCol w:w="3585"/>
        <w:tblGridChange w:id="0">
          <w:tblGrid>
            <w:gridCol w:w="6210"/>
            <w:gridCol w:w="358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ATTIVITA’ PER BENEFICIARI  E ALTRE SPESE  STRUMENTALI 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(non sono da inserire le spese di personale </w:t>
      </w:r>
      <w:r w:rsidDel="00000000" w:rsidR="00000000" w:rsidRPr="00000000">
        <w:rPr>
          <w:i w:val="1"/>
          <w:sz w:val="23"/>
          <w:szCs w:val="23"/>
          <w:rtl w:val="0"/>
        </w:rPr>
        <w:t xml:space="preserve">tecnico, le spese generali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85"/>
        <w:gridCol w:w="3420"/>
        <w:tblGridChange w:id="0">
          <w:tblGrid>
            <w:gridCol w:w="6285"/>
            <w:gridCol w:w="34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bookmarkStart w:colFirst="0" w:colLast="0" w:name="_lv4bpcche3ov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TRASFERIMENTI AI BENEFICIARI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2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15"/>
        <w:gridCol w:w="3405"/>
        <w:tblGridChange w:id="0">
          <w:tblGrid>
            <w:gridCol w:w="6315"/>
            <w:gridCol w:w="34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5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RIMBORSI  SPES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90"/>
        <w:tblGridChange w:id="0">
          <w:tblGrid>
            <w:gridCol w:w="6345"/>
            <w:gridCol w:w="3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SPESE GENERALI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u w:val="none"/>
          <w:shd w:fill="auto" w:val="clear"/>
          <w:vertAlign w:val="baseline"/>
          <w:rtl w:val="0"/>
        </w:rPr>
        <w:t xml:space="preserve"> (personale amm.vo, materiale d’ufficio, strumenti, attrezzature, comunicazione, etc.) *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45"/>
        <w:gridCol w:w="3345"/>
        <w:tblGridChange w:id="0">
          <w:tblGrid>
            <w:gridCol w:w="6345"/>
            <w:gridCol w:w="33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QUOTE DI SP</w:t>
      </w:r>
      <w:r w:rsidDel="00000000" w:rsidR="00000000" w:rsidRPr="00000000">
        <w:rPr>
          <w:b w:val="1"/>
          <w:sz w:val="22"/>
          <w:szCs w:val="22"/>
          <w:rtl w:val="0"/>
        </w:rPr>
        <w:t xml:space="preserve">ESE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AMMORTAMENTO E NOLEGGIO BENI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keepNext w:val="1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a"/>
                <w:u w:val="none"/>
                <w:shd w:fill="auto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lineRule="auto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SPESE DI INVESTIMENTO (ARREDI)                              </w:t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4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70"/>
        <w:tblGridChange w:id="0">
          <w:tblGrid>
            <w:gridCol w:w="6375"/>
            <w:gridCol w:w="327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2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a)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richiesta di 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keepNext w:val="1"/>
              <w:numPr>
                <w:ilvl w:val="1"/>
                <w:numId w:val="1"/>
              </w:numPr>
              <w:jc w:val="right"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6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375"/>
        <w:gridCol w:w="3285"/>
        <w:tblGridChange w:id="0">
          <w:tblGrid>
            <w:gridCol w:w="6375"/>
            <w:gridCol w:w="328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keepNext w:val="1"/>
              <w:numPr>
                <w:ilvl w:val="1"/>
                <w:numId w:val="2"/>
              </w:numPr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                                                                     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Torino, </w:t>
        <w:tab/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-13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