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fac-simile_DSAN_istanza_partecipazione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C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F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10">
      <w:pPr>
        <w:ind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11">
      <w:pPr>
        <w:ind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12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SOSTITUTIVA DELL’ATTO DI NOTORIETA’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(Artt. 46 e 47 D.P.R. 28 dicembre 2000, n. 445)</w:t>
      </w:r>
    </w:p>
    <w:p w:rsidR="00000000" w:rsidDel="00000000" w:rsidP="00000000" w:rsidRDefault="00000000" w:rsidRPr="00000000" w14:paraId="00000019">
      <w:pPr>
        <w:spacing w:after="120" w:before="240" w:line="276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esclusivamente in modalità elettronica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se in partnership deve essere compilata e sottoscritta specifica DSAN da ciascuno degli Enti componenti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1D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Singolo proponente </w:t>
        <w:tab/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Capofila              </w:t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Partner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before="18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ai fini della partecipazione all’Avviso di cui sopra, in riferimento al progetto  </w:t>
      </w:r>
      <w:r w:rsidDel="00000000" w:rsidR="00000000" w:rsidRPr="00000000">
        <w:rPr>
          <w:i w:val="1"/>
          <w:rtl w:val="0"/>
        </w:rPr>
        <w:t xml:space="preserve">(titolo)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3">
      <w:pPr>
        <w:spacing w:after="180" w:before="18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consapevole/i delle sanzioni </w:t>
      </w:r>
      <w:r w:rsidDel="00000000" w:rsidR="00000000" w:rsidRPr="00000000">
        <w:rPr>
          <w:rtl w:val="0"/>
        </w:rPr>
        <w:t xml:space="preserve">penali e</w:t>
      </w:r>
      <w:r w:rsidDel="00000000" w:rsidR="00000000" w:rsidRPr="00000000">
        <w:rPr>
          <w:highlight w:val="white"/>
          <w:rtl w:val="0"/>
        </w:rPr>
        <w:t xml:space="preserve"> dalle leggi speciali in materia di falsità degli atti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nel caso di dichiarazioni non veritiere e falsità degli atti, richiamat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dall’art. 76 del D.P.R. 445 del 28/12/200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0, al fine di ricevere contributi dalle Finanze Pubbliche: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 essere in possesso di tutti i requisiti di ordine generale di cui all´art. 6 e di  non  essere  incorso/i  in nessuna   causa   determinante   l'esclusione   dalla   partecipazione   alle   procedure   di   affidamento   dei contratti pubblici previsti dagli articoli n. 94 e  n.95 del Codice dei contratti adottato con D. LGS n. 36/2023 e di qualsivoglia causa di impedimento a stipulare contratti con la pubblica amministrazione; in particolare dichiaro / dichiariamo: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94 e</w:t>
      </w:r>
      <w:r w:rsidDel="00000000" w:rsidR="00000000" w:rsidRPr="00000000">
        <w:rPr>
          <w:highlight w:val="white"/>
          <w:rtl w:val="0"/>
        </w:rPr>
        <w:t xml:space="preserve"> 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del D.Lgs n. 36/2023 e s.m.i.;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(barrare l’opzione tra le seguenti)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1440" w:right="0" w:firstLine="0"/>
        <w:jc w:val="both"/>
        <w:rPr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di essere un Ente del Terzo Settore (ETS) iscritto al Registro Unico nazionale del Terzo settore (RUNTS) ai sensi D.Lgs. 117/2017, n. provvedimento __________________________;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(in alternativa) di essere iscritto all’anagrafe delle ONLUS con i seguenti riferimenti 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le Associazioni e Fondazioni) che l’oggetto sociale riportato sullo Statuto è attinente alle attività previste nel presente Avviso;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essere iscritto alla CCIAA, per i soggetti obbligati, e che da tale iscrizione risulti che l’oggetto sociale è attinente alle attività previste nel presente Avviso;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situazione di morosità nei confronti della Città di Torino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 w:rsidDel="00000000" w:rsidR="00000000" w:rsidRPr="00000000">
        <w:rPr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240" w:line="276" w:lineRule="auto"/>
        <w:ind w:firstLine="0"/>
        <w:jc w:val="both"/>
        <w:rPr/>
      </w:pPr>
      <w:r w:rsidDel="00000000" w:rsidR="00000000" w:rsidRPr="00000000">
        <w:rPr>
          <w:b w:val="1"/>
          <w:rtl w:val="0"/>
        </w:rPr>
        <w:t xml:space="preserve">Dichiaro  inoltre la disponibilità dell’Ente 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12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assumere a proprio carico ogni responsabilità amministrativa, giuridica, economica, organizzativo-gestionale che possa insorgere per danni arrecati o subiti da persone (volontari, dipendenti e assimilati, utenti) o cose, comprese le attività esterne e la guida di eventuali mezzi, nello svolgimento di ogni attività prevista nel progetto o in conseguenza del medesimo, o che dovessero derivare al Comune, restando il Comune stesso esonerato in ogni forma o grado;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inoltre,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impegnarsi a garantire la riservatezza in ordine alle informazioni, alla documentazione e a quant’altro venga a conoscenza nel corso del procedimento di co-progettazione.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autorizza/no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Il/La Legale Rappresentante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(Singolo Proponente o Capofila o Partner)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________________________________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